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C5" w:rsidRPr="00023CB8" w:rsidRDefault="00931EC5" w:rsidP="0041783E">
      <w:pPr>
        <w:adjustRightInd w:val="0"/>
        <w:snapToGrid w:val="0"/>
        <w:jc w:val="center"/>
        <w:rPr>
          <w:rFonts w:ascii="黑体" w:eastAsia="黑体" w:hAnsi="方正小标宋简体"/>
          <w:sz w:val="44"/>
          <w:szCs w:val="44"/>
        </w:rPr>
      </w:pPr>
      <w:r w:rsidRPr="00023CB8">
        <w:rPr>
          <w:rFonts w:ascii="黑体" w:eastAsia="黑体" w:hAnsi="方正小标宋简体" w:cs="方正小标宋简体" w:hint="eastAsia"/>
          <w:sz w:val="44"/>
          <w:szCs w:val="44"/>
        </w:rPr>
        <w:t>山东省皮上划痕人用炭疽活疫苗</w:t>
      </w:r>
    </w:p>
    <w:p w:rsidR="00931EC5" w:rsidRPr="00023CB8" w:rsidRDefault="00931EC5" w:rsidP="0041783E">
      <w:pPr>
        <w:adjustRightInd w:val="0"/>
        <w:snapToGrid w:val="0"/>
        <w:jc w:val="center"/>
        <w:outlineLvl w:val="0"/>
        <w:rPr>
          <w:rFonts w:ascii="黑体" w:eastAsia="黑体" w:hAnsi="方正小标宋简体"/>
          <w:sz w:val="44"/>
          <w:szCs w:val="44"/>
        </w:rPr>
      </w:pPr>
      <w:r w:rsidRPr="00023CB8">
        <w:rPr>
          <w:rFonts w:ascii="黑体" w:eastAsia="黑体" w:hAnsi="方正小标宋简体" w:cs="方正小标宋简体" w:hint="eastAsia"/>
          <w:sz w:val="44"/>
          <w:szCs w:val="44"/>
        </w:rPr>
        <w:t>预防接种知情同意书</w:t>
      </w:r>
    </w:p>
    <w:p w:rsidR="00931EC5" w:rsidRDefault="00931EC5" w:rsidP="0041783E">
      <w:pPr>
        <w:adjustRightInd w:val="0"/>
        <w:snapToGrid w:val="0"/>
        <w:jc w:val="center"/>
        <w:outlineLvl w:val="0"/>
        <w:rPr>
          <w:rFonts w:ascii="方正小标宋简体" w:eastAsia="方正小标宋简体" w:hAnsi="方正小标宋简体"/>
          <w:sz w:val="28"/>
          <w:szCs w:val="28"/>
        </w:rPr>
      </w:pPr>
    </w:p>
    <w:p w:rsidR="00931EC5" w:rsidRDefault="00931EC5" w:rsidP="0041783E">
      <w:pPr>
        <w:adjustRightInd w:val="0"/>
        <w:snapToGrid w:val="0"/>
        <w:spacing w:line="340" w:lineRule="exact"/>
        <w:jc w:val="left"/>
        <w:outlineLvl w:val="0"/>
        <w:rPr>
          <w:rStyle w:val="PlainTextChar"/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Style w:val="PlainTextChar"/>
          <w:rFonts w:hint="eastAsia"/>
          <w:sz w:val="24"/>
          <w:szCs w:val="24"/>
        </w:rPr>
        <w:t>炭疽是由炭疽杆菌引起的急性传染病，主要通过接触炭疽病畜毛皮和食肉而感染，也可以通过吸入含有炭疽芽胞的粉尘或气溶胶而感染，通常不同的感染途径可导致不同临床表现类型，临床上主要表现为皮肤坏死、溃疡、焦痂和周围组织广泛水肿及毒血症症状，偶可引致肺、肠和脑膜的急性感染，并可伴发败血症。</w:t>
      </w:r>
    </w:p>
    <w:p w:rsidR="00931EC5" w:rsidRDefault="00931EC5" w:rsidP="0041783E">
      <w:pPr>
        <w:spacing w:line="34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【疫苗作用】</w:t>
      </w:r>
      <w:r>
        <w:rPr>
          <w:rFonts w:cs="宋体" w:hint="eastAsia"/>
          <w:sz w:val="24"/>
          <w:szCs w:val="24"/>
        </w:rPr>
        <w:t>预防</w:t>
      </w:r>
      <w:r>
        <w:rPr>
          <w:rStyle w:val="PlainTextChar"/>
          <w:rFonts w:hint="eastAsia"/>
          <w:sz w:val="24"/>
          <w:szCs w:val="24"/>
        </w:rPr>
        <w:t>炭疽</w:t>
      </w:r>
      <w:r>
        <w:rPr>
          <w:rFonts w:cs="宋体" w:hint="eastAsia"/>
          <w:sz w:val="24"/>
          <w:szCs w:val="24"/>
        </w:rPr>
        <w:t>。</w:t>
      </w:r>
    </w:p>
    <w:p w:rsidR="00931EC5" w:rsidRDefault="00931EC5" w:rsidP="0041783E">
      <w:pPr>
        <w:pStyle w:val="a3"/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【</w:t>
      </w:r>
      <w:r>
        <w:rPr>
          <w:rFonts w:ascii="Times New Roman" w:hAnsi="Times New Roman" w:hint="eastAsia"/>
          <w:b/>
          <w:bCs/>
          <w:sz w:val="24"/>
          <w:szCs w:val="24"/>
        </w:rPr>
        <w:t>接种禁忌</w:t>
      </w:r>
      <w:r>
        <w:rPr>
          <w:rFonts w:ascii="Times New Roman" w:hAnsi="Times New Roman" w:hint="eastAsia"/>
          <w:sz w:val="24"/>
          <w:szCs w:val="24"/>
        </w:rPr>
        <w:t>】</w:t>
      </w:r>
    </w:p>
    <w:p w:rsidR="00931EC5" w:rsidRDefault="00931EC5" w:rsidP="001F3F79">
      <w:pPr>
        <w:pStyle w:val="a3"/>
        <w:numPr>
          <w:ilvl w:val="0"/>
          <w:numId w:val="2"/>
        </w:num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对该疫苗所含任何成分过敏者。</w:t>
      </w:r>
    </w:p>
    <w:p w:rsidR="00931EC5" w:rsidRDefault="00931EC5" w:rsidP="001F3F79">
      <w:pPr>
        <w:pStyle w:val="a3"/>
        <w:numPr>
          <w:ilvl w:val="0"/>
          <w:numId w:val="2"/>
        </w:num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931EC5" w:rsidRDefault="00931EC5" w:rsidP="001F3F79">
      <w:pPr>
        <w:pStyle w:val="a3"/>
        <w:numPr>
          <w:ilvl w:val="0"/>
          <w:numId w:val="2"/>
        </w:num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免疫缺陷、免疫功能低下或正在接受免疫抵制治疗者。</w:t>
      </w:r>
    </w:p>
    <w:p w:rsidR="00931EC5" w:rsidRDefault="00931EC5" w:rsidP="001F3F79">
      <w:pPr>
        <w:pStyle w:val="a3"/>
        <w:numPr>
          <w:ilvl w:val="0"/>
          <w:numId w:val="2"/>
        </w:num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妊娠期或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个月内哺乳期妇女。</w:t>
      </w:r>
    </w:p>
    <w:p w:rsidR="00931EC5" w:rsidRDefault="00931EC5" w:rsidP="0041783E">
      <w:pPr>
        <w:pStyle w:val="a4"/>
        <w:spacing w:line="340" w:lineRule="exact"/>
      </w:pPr>
      <w:r>
        <w:rPr>
          <w:rFonts w:cs="宋体" w:hint="eastAsia"/>
          <w:sz w:val="24"/>
          <w:szCs w:val="24"/>
        </w:rPr>
        <w:t>【</w:t>
      </w:r>
      <w:r>
        <w:rPr>
          <w:rFonts w:cs="宋体" w:hint="eastAsia"/>
          <w:b/>
          <w:bCs/>
          <w:sz w:val="24"/>
          <w:szCs w:val="24"/>
        </w:rPr>
        <w:t>不良反应</w:t>
      </w:r>
      <w:r>
        <w:rPr>
          <w:rFonts w:cs="宋体" w:hint="eastAsia"/>
          <w:sz w:val="24"/>
          <w:szCs w:val="24"/>
        </w:rPr>
        <w:t>】</w:t>
      </w:r>
    </w:p>
    <w:p w:rsidR="00931EC5" w:rsidRDefault="00931EC5" w:rsidP="001F3F79">
      <w:pPr>
        <w:pStyle w:val="a3"/>
        <w:numPr>
          <w:ilvl w:val="0"/>
          <w:numId w:val="4"/>
        </w:num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常见不良反应：疼痛、触痛、红肿、一过性发热。</w:t>
      </w:r>
    </w:p>
    <w:p w:rsidR="00931EC5" w:rsidRDefault="00931EC5" w:rsidP="001F3F79">
      <w:pPr>
        <w:pStyle w:val="a3"/>
        <w:numPr>
          <w:ilvl w:val="0"/>
          <w:numId w:val="4"/>
        </w:num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罕见不良反应：严重发热。</w:t>
      </w:r>
    </w:p>
    <w:p w:rsidR="00931EC5" w:rsidRDefault="00931EC5" w:rsidP="001F3F79">
      <w:pPr>
        <w:pStyle w:val="a3"/>
        <w:numPr>
          <w:ilvl w:val="0"/>
          <w:numId w:val="4"/>
        </w:num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极罕见不良反应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淋巴结肿大、血管神经性水肿。</w:t>
      </w:r>
    </w:p>
    <w:p w:rsidR="00931EC5" w:rsidRDefault="00931EC5" w:rsidP="0041783E">
      <w:pPr>
        <w:pStyle w:val="a3"/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【</w:t>
      </w:r>
      <w:r>
        <w:rPr>
          <w:rFonts w:ascii="Times New Roman" w:hAnsi="Times New Roman" w:hint="eastAsia"/>
          <w:b/>
          <w:bCs/>
          <w:sz w:val="24"/>
          <w:szCs w:val="24"/>
        </w:rPr>
        <w:t>注意事项</w:t>
      </w:r>
      <w:r>
        <w:rPr>
          <w:rFonts w:ascii="Times New Roman" w:hAnsi="Times New Roman" w:hint="eastAsia"/>
          <w:sz w:val="24"/>
          <w:szCs w:val="24"/>
        </w:rPr>
        <w:t>】</w:t>
      </w:r>
    </w:p>
    <w:p w:rsidR="00931EC5" w:rsidRPr="001F3F79" w:rsidRDefault="00931EC5" w:rsidP="001F3F79">
      <w:pPr>
        <w:pStyle w:val="a7"/>
        <w:numPr>
          <w:ilvl w:val="0"/>
          <w:numId w:val="6"/>
        </w:numPr>
        <w:shd w:val="clear" w:color="auto" w:fill="FFFFFF"/>
        <w:spacing w:line="340" w:lineRule="exact"/>
        <w:ind w:firstLineChars="0"/>
        <w:rPr>
          <w:sz w:val="24"/>
          <w:szCs w:val="24"/>
        </w:rPr>
      </w:pPr>
      <w:r w:rsidRPr="001F3F79">
        <w:rPr>
          <w:rFonts w:cs="宋体" w:hint="eastAsia"/>
          <w:sz w:val="24"/>
          <w:szCs w:val="24"/>
        </w:rPr>
        <w:t>家族和个人有惊厥史者、慢性</w:t>
      </w:r>
      <w:proofErr w:type="gramStart"/>
      <w:r w:rsidRPr="001F3F79">
        <w:rPr>
          <w:rFonts w:cs="宋体" w:hint="eastAsia"/>
          <w:sz w:val="24"/>
          <w:szCs w:val="24"/>
        </w:rPr>
        <w:t>性</w:t>
      </w:r>
      <w:proofErr w:type="gramEnd"/>
      <w:r w:rsidRPr="001F3F79">
        <w:rPr>
          <w:rFonts w:cs="宋体" w:hint="eastAsia"/>
          <w:sz w:val="24"/>
          <w:szCs w:val="24"/>
        </w:rPr>
        <w:t>疾病者、有癫痫史者、过敏体质者、</w:t>
      </w:r>
      <w:r w:rsidRPr="001F3F79">
        <w:rPr>
          <w:sz w:val="24"/>
          <w:szCs w:val="24"/>
        </w:rPr>
        <w:t>6</w:t>
      </w:r>
      <w:r w:rsidRPr="001F3F79">
        <w:rPr>
          <w:rFonts w:cs="宋体" w:hint="eastAsia"/>
          <w:sz w:val="24"/>
          <w:szCs w:val="24"/>
        </w:rPr>
        <w:t>个月以上哺乳期妇女慎用。</w:t>
      </w:r>
    </w:p>
    <w:p w:rsidR="00931EC5" w:rsidRPr="001F3F79" w:rsidRDefault="00931EC5" w:rsidP="001F3F79">
      <w:pPr>
        <w:pStyle w:val="a7"/>
        <w:numPr>
          <w:ilvl w:val="0"/>
          <w:numId w:val="6"/>
        </w:numPr>
        <w:shd w:val="clear" w:color="auto" w:fill="FFFFFF"/>
        <w:spacing w:line="340" w:lineRule="exact"/>
        <w:ind w:firstLineChars="0"/>
        <w:rPr>
          <w:sz w:val="24"/>
          <w:szCs w:val="24"/>
        </w:rPr>
      </w:pPr>
      <w:r w:rsidRPr="001F3F79">
        <w:rPr>
          <w:rFonts w:cs="宋体" w:hint="eastAsia"/>
          <w:sz w:val="24"/>
          <w:szCs w:val="24"/>
        </w:rPr>
        <w:t>注射免疫球蛋白者应至少间隔</w:t>
      </w:r>
      <w:r w:rsidRPr="001F3F79">
        <w:rPr>
          <w:sz w:val="24"/>
          <w:szCs w:val="24"/>
        </w:rPr>
        <w:t>1</w:t>
      </w:r>
      <w:r w:rsidRPr="001F3F79">
        <w:rPr>
          <w:rFonts w:cs="宋体" w:hint="eastAsia"/>
          <w:sz w:val="24"/>
          <w:szCs w:val="24"/>
        </w:rPr>
        <w:t>个月以上接种本疫苗。</w:t>
      </w:r>
    </w:p>
    <w:p w:rsidR="00931EC5" w:rsidRPr="001F3F79" w:rsidRDefault="00931EC5" w:rsidP="001F3F79">
      <w:pPr>
        <w:pStyle w:val="a7"/>
        <w:numPr>
          <w:ilvl w:val="0"/>
          <w:numId w:val="6"/>
        </w:numPr>
        <w:shd w:val="clear" w:color="auto" w:fill="FFFFFF"/>
        <w:spacing w:line="340" w:lineRule="exact"/>
        <w:ind w:firstLineChars="0"/>
        <w:rPr>
          <w:sz w:val="24"/>
          <w:szCs w:val="24"/>
        </w:rPr>
      </w:pPr>
      <w:r w:rsidRPr="001F3F79">
        <w:rPr>
          <w:rFonts w:cs="宋体" w:hint="eastAsia"/>
          <w:sz w:val="24"/>
          <w:szCs w:val="24"/>
        </w:rPr>
        <w:t>本疫苗与抗生素同时应用时可能影响疫苗的免疫效果。</w:t>
      </w:r>
    </w:p>
    <w:p w:rsidR="00931EC5" w:rsidRPr="001F3F79" w:rsidRDefault="00931EC5" w:rsidP="001F3F79">
      <w:pPr>
        <w:pStyle w:val="a7"/>
        <w:numPr>
          <w:ilvl w:val="0"/>
          <w:numId w:val="6"/>
        </w:numPr>
        <w:shd w:val="clear" w:color="auto" w:fill="FFFFFF"/>
        <w:spacing w:line="340" w:lineRule="exact"/>
        <w:ind w:firstLineChars="0"/>
        <w:rPr>
          <w:sz w:val="24"/>
          <w:szCs w:val="24"/>
        </w:rPr>
      </w:pPr>
      <w:r w:rsidRPr="001F3F79">
        <w:rPr>
          <w:rFonts w:cs="宋体" w:hint="eastAsia"/>
          <w:sz w:val="24"/>
          <w:szCs w:val="24"/>
        </w:rPr>
        <w:t>主要用于应急接种。</w:t>
      </w:r>
    </w:p>
    <w:p w:rsidR="00931EC5" w:rsidRDefault="00931EC5" w:rsidP="00023CB8">
      <w:pPr>
        <w:pStyle w:val="a3"/>
        <w:spacing w:line="360" w:lineRule="exact"/>
        <w:ind w:firstLineChars="49" w:firstLine="11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7F0899">
        <w:rPr>
          <w:rFonts w:ascii="Times New Roman" w:hAnsi="Times New Roman" w:hint="eastAsia"/>
          <w:b/>
          <w:bCs/>
          <w:sz w:val="24"/>
          <w:szCs w:val="24"/>
        </w:rPr>
        <w:t>本疫苗免费接种。</w:t>
      </w:r>
    </w:p>
    <w:p w:rsidR="00784519" w:rsidRDefault="00784519" w:rsidP="00784519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931EC5" w:rsidRDefault="00931EC5" w:rsidP="00023CB8">
      <w:pPr>
        <w:pStyle w:val="a3"/>
        <w:spacing w:line="3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931EC5">
        <w:trPr>
          <w:trHeight w:val="585"/>
          <w:jc w:val="center"/>
        </w:trPr>
        <w:tc>
          <w:tcPr>
            <w:tcW w:w="9674" w:type="dxa"/>
            <w:vAlign w:val="center"/>
          </w:tcPr>
          <w:p w:rsidR="00931EC5" w:rsidRPr="00295731" w:rsidRDefault="00931EC5" w:rsidP="00BB2AE5">
            <w:pPr>
              <w:pStyle w:val="a3"/>
              <w:spacing w:line="34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295731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接种</w:t>
            </w:r>
            <w:r w:rsidRPr="00295731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免费∕收费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皮上划痕人用炭疽活疫苗。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</w:p>
          <w:p w:rsidR="00931EC5" w:rsidRPr="00295731" w:rsidRDefault="00931EC5" w:rsidP="00BB2AE5">
            <w:pPr>
              <w:pStyle w:val="a3"/>
              <w:spacing w:line="34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受种者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        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931EC5">
        <w:trPr>
          <w:trHeight w:val="605"/>
          <w:jc w:val="center"/>
        </w:trPr>
        <w:tc>
          <w:tcPr>
            <w:tcW w:w="9674" w:type="dxa"/>
            <w:vAlign w:val="center"/>
          </w:tcPr>
          <w:p w:rsidR="00931EC5" w:rsidRPr="00295731" w:rsidRDefault="00931EC5" w:rsidP="00BB2AE5">
            <w:pPr>
              <w:pStyle w:val="a3"/>
              <w:spacing w:line="34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295731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    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295731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95731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931EC5" w:rsidRPr="00605EB2" w:rsidRDefault="00931EC5" w:rsidP="00023CB8">
      <w:pPr>
        <w:spacing w:line="340" w:lineRule="exact"/>
        <w:ind w:right="480" w:firstLineChars="200" w:firstLine="480"/>
        <w:rPr>
          <w:sz w:val="24"/>
          <w:szCs w:val="24"/>
        </w:rPr>
      </w:pPr>
    </w:p>
    <w:p w:rsidR="00931EC5" w:rsidRPr="00B35A4E" w:rsidRDefault="00931EC5" w:rsidP="004974FB">
      <w:pPr>
        <w:ind w:firstLine="420"/>
      </w:pPr>
      <w:bookmarkStart w:id="0" w:name="_GoBack"/>
      <w:bookmarkEnd w:id="0"/>
    </w:p>
    <w:sectPr w:rsidR="00931EC5" w:rsidRPr="00B35A4E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FD" w:rsidRDefault="005C60FD" w:rsidP="00EF5B0E">
      <w:r>
        <w:separator/>
      </w:r>
    </w:p>
  </w:endnote>
  <w:endnote w:type="continuationSeparator" w:id="0">
    <w:p w:rsidR="005C60FD" w:rsidRDefault="005C60FD" w:rsidP="00EF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FD" w:rsidRDefault="005C60FD" w:rsidP="00EF5B0E">
      <w:r>
        <w:separator/>
      </w:r>
    </w:p>
  </w:footnote>
  <w:footnote w:type="continuationSeparator" w:id="0">
    <w:p w:rsidR="005C60FD" w:rsidRDefault="005C60FD" w:rsidP="00EF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6"/>
      <w:numFmt w:val="decimal"/>
      <w:suff w:val="nothing"/>
      <w:lvlText w:val="%1."/>
      <w:lvlJc w:val="left"/>
    </w:lvl>
  </w:abstractNum>
  <w:abstractNum w:abstractNumId="1">
    <w:nsid w:val="113965BD"/>
    <w:multiLevelType w:val="hybridMultilevel"/>
    <w:tmpl w:val="E0D04E86"/>
    <w:lvl w:ilvl="0" w:tplc="D8E45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5C0BD5"/>
    <w:multiLevelType w:val="hybridMultilevel"/>
    <w:tmpl w:val="4EDCC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756297"/>
    <w:multiLevelType w:val="hybridMultilevel"/>
    <w:tmpl w:val="D288610E"/>
    <w:lvl w:ilvl="0" w:tplc="A0CC6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710978"/>
    <w:multiLevelType w:val="hybridMultilevel"/>
    <w:tmpl w:val="E5A69F24"/>
    <w:lvl w:ilvl="0" w:tplc="A212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705AB"/>
    <w:multiLevelType w:val="hybridMultilevel"/>
    <w:tmpl w:val="609E1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0649E0"/>
    <w:multiLevelType w:val="hybridMultilevel"/>
    <w:tmpl w:val="A6407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83E"/>
    <w:rsid w:val="00023CB8"/>
    <w:rsid w:val="00065E17"/>
    <w:rsid w:val="00090BA6"/>
    <w:rsid w:val="00095929"/>
    <w:rsid w:val="000A7063"/>
    <w:rsid w:val="001B158B"/>
    <w:rsid w:val="001B5C34"/>
    <w:rsid w:val="001D0F67"/>
    <w:rsid w:val="001E2629"/>
    <w:rsid w:val="001F3F79"/>
    <w:rsid w:val="00251F0F"/>
    <w:rsid w:val="00295731"/>
    <w:rsid w:val="002A1612"/>
    <w:rsid w:val="002A5070"/>
    <w:rsid w:val="002A7CDD"/>
    <w:rsid w:val="002C07FF"/>
    <w:rsid w:val="002E6324"/>
    <w:rsid w:val="00322485"/>
    <w:rsid w:val="00372FE3"/>
    <w:rsid w:val="00375DA5"/>
    <w:rsid w:val="003C7EA7"/>
    <w:rsid w:val="003D2BFA"/>
    <w:rsid w:val="003F2BBC"/>
    <w:rsid w:val="00406C7F"/>
    <w:rsid w:val="0041783E"/>
    <w:rsid w:val="00446746"/>
    <w:rsid w:val="00485902"/>
    <w:rsid w:val="004974FB"/>
    <w:rsid w:val="004A0756"/>
    <w:rsid w:val="004B2EE6"/>
    <w:rsid w:val="004C23F9"/>
    <w:rsid w:val="004E6CC8"/>
    <w:rsid w:val="00502114"/>
    <w:rsid w:val="005416CC"/>
    <w:rsid w:val="005447AD"/>
    <w:rsid w:val="00567702"/>
    <w:rsid w:val="005745E2"/>
    <w:rsid w:val="005C60FD"/>
    <w:rsid w:val="005E6C18"/>
    <w:rsid w:val="00605EB2"/>
    <w:rsid w:val="00663A3E"/>
    <w:rsid w:val="00685BFE"/>
    <w:rsid w:val="00697115"/>
    <w:rsid w:val="006A0333"/>
    <w:rsid w:val="006B02B6"/>
    <w:rsid w:val="006B2D8B"/>
    <w:rsid w:val="006C6B7C"/>
    <w:rsid w:val="006D023A"/>
    <w:rsid w:val="006D7CD8"/>
    <w:rsid w:val="006E1F56"/>
    <w:rsid w:val="00744D35"/>
    <w:rsid w:val="0075155B"/>
    <w:rsid w:val="00751928"/>
    <w:rsid w:val="00766337"/>
    <w:rsid w:val="007831BD"/>
    <w:rsid w:val="00784519"/>
    <w:rsid w:val="007B16C6"/>
    <w:rsid w:val="007B4E33"/>
    <w:rsid w:val="007F0899"/>
    <w:rsid w:val="007F466D"/>
    <w:rsid w:val="00813B93"/>
    <w:rsid w:val="0083022B"/>
    <w:rsid w:val="00871A8F"/>
    <w:rsid w:val="008B2DA8"/>
    <w:rsid w:val="008E3696"/>
    <w:rsid w:val="009132B9"/>
    <w:rsid w:val="00931EC5"/>
    <w:rsid w:val="00946AA2"/>
    <w:rsid w:val="0098378E"/>
    <w:rsid w:val="009865D1"/>
    <w:rsid w:val="009F268F"/>
    <w:rsid w:val="009F4263"/>
    <w:rsid w:val="009F4DC4"/>
    <w:rsid w:val="00A20824"/>
    <w:rsid w:val="00AA5FF7"/>
    <w:rsid w:val="00AE5221"/>
    <w:rsid w:val="00B17E2E"/>
    <w:rsid w:val="00B35A4E"/>
    <w:rsid w:val="00B51ABD"/>
    <w:rsid w:val="00B55D5C"/>
    <w:rsid w:val="00B80B96"/>
    <w:rsid w:val="00B82426"/>
    <w:rsid w:val="00B83A82"/>
    <w:rsid w:val="00B961FF"/>
    <w:rsid w:val="00BB2AE5"/>
    <w:rsid w:val="00BE2479"/>
    <w:rsid w:val="00BE5D51"/>
    <w:rsid w:val="00C05C60"/>
    <w:rsid w:val="00D579B6"/>
    <w:rsid w:val="00D84BCF"/>
    <w:rsid w:val="00DC4BDE"/>
    <w:rsid w:val="00E014D8"/>
    <w:rsid w:val="00E03C54"/>
    <w:rsid w:val="00E43A0E"/>
    <w:rsid w:val="00E837A4"/>
    <w:rsid w:val="00EA51E2"/>
    <w:rsid w:val="00EE25B5"/>
    <w:rsid w:val="00EF3654"/>
    <w:rsid w:val="00EF5B0E"/>
    <w:rsid w:val="00F1063E"/>
    <w:rsid w:val="00F31678"/>
    <w:rsid w:val="00F43D03"/>
    <w:rsid w:val="00F80E01"/>
    <w:rsid w:val="00F81DA5"/>
    <w:rsid w:val="00F9197B"/>
    <w:rsid w:val="00FB3FE1"/>
    <w:rsid w:val="00FC0F7F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3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41783E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41783E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4A0756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41783E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41783E"/>
    <w:pPr>
      <w:jc w:val="left"/>
    </w:pPr>
  </w:style>
  <w:style w:type="character" w:customStyle="1" w:styleId="Char0">
    <w:name w:val="批注文字 Char"/>
    <w:link w:val="a4"/>
    <w:uiPriority w:val="99"/>
    <w:locked/>
    <w:rsid w:val="0041783E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EF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EF5B0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EF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EF5B0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1F3F79"/>
    <w:pPr>
      <w:ind w:firstLineChars="200" w:firstLine="420"/>
    </w:pPr>
  </w:style>
  <w:style w:type="character" w:customStyle="1" w:styleId="PlainTextChar3">
    <w:name w:val="Plain Text Char3"/>
    <w:uiPriority w:val="99"/>
    <w:semiHidden/>
    <w:locked/>
    <w:rsid w:val="00B80B96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山东省皮上划痕人用炭疽活疫苗</dc:title>
  <dc:subject/>
  <dc:creator>dell</dc:creator>
  <cp:keywords/>
  <dc:description/>
  <cp:lastModifiedBy>张伟燕</cp:lastModifiedBy>
  <cp:revision>6</cp:revision>
  <dcterms:created xsi:type="dcterms:W3CDTF">2017-09-16T07:51:00Z</dcterms:created>
  <dcterms:modified xsi:type="dcterms:W3CDTF">2020-06-03T01:47:00Z</dcterms:modified>
</cp:coreProperties>
</file>